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69" w:rsidRPr="00AF0E69" w:rsidRDefault="00AF0E69" w:rsidP="00AF0E69">
      <w:pPr>
        <w:spacing w:before="100" w:beforeAutospacing="1" w:after="100" w:afterAutospacing="1" w:line="240" w:lineRule="auto"/>
        <w:jc w:val="center"/>
        <w:rPr>
          <w:sz w:val="30"/>
          <w:szCs w:val="30"/>
        </w:rPr>
      </w:pPr>
      <w:bookmarkStart w:id="0" w:name="_GoBack"/>
      <w:bookmarkEnd w:id="0"/>
      <w:r w:rsidRPr="00AF0E69">
        <w:rPr>
          <w:sz w:val="30"/>
          <w:szCs w:val="30"/>
        </w:rPr>
        <w:t>BASIN AÇIKLAMASI</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 xml:space="preserve">7143 sayılı Vergi ve Diğer Bazı Alacakların Yeniden Yapılandırılmasına İlişkin Kanun 18/05/2018 tarihli ve 30425 sayılı Resmi </w:t>
      </w:r>
      <w:proofErr w:type="spellStart"/>
      <w:r w:rsidRPr="00AF0E69">
        <w:rPr>
          <w:rFonts w:ascii="Times New Roman" w:eastAsia="Times New Roman" w:hAnsi="Times New Roman" w:cs="Times New Roman"/>
          <w:color w:val="000000"/>
          <w:sz w:val="27"/>
          <w:szCs w:val="27"/>
          <w:lang w:eastAsia="tr-TR"/>
        </w:rPr>
        <w:t>Gazete’de</w:t>
      </w:r>
      <w:proofErr w:type="spellEnd"/>
      <w:r w:rsidRPr="00AF0E69">
        <w:rPr>
          <w:rFonts w:ascii="Times New Roman" w:eastAsia="Times New Roman" w:hAnsi="Times New Roman" w:cs="Times New Roman"/>
          <w:color w:val="000000"/>
          <w:sz w:val="27"/>
          <w:szCs w:val="27"/>
          <w:lang w:eastAsia="tr-TR"/>
        </w:rPr>
        <w:t xml:space="preserve"> yayımlanmıştır.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Söz konusu Kanunla;</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Kesinleşmiş vergi ve diğer borçlara ödeme kolaylıkları,</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İhtilafların sulh yoluyla sonlandırılması,</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İnceleme ve tarhiyat safhasındaki borçların yapılandırılması,</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Beyan edilmemiş veya eksik beyan edilmiş gelir ve kazançların zam ve faizsiz pişmanlıkla beyan edilmesi,</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Geçmiş dönemlere ilişkin matrah ve vergi artırımında bulunan mükelleflere ayrıcalıklar,</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İşletmelerdeki emtia, makine, teçhizat ve demirbaş kayıtlarına ilişkin cezasız düzeltme imkânı,</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Kasa ve ortaklardan alacaklar hesabının cezasız ve faizsiz düzeltilmesi,</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Yurt içi ve yurt dışı bazı varlıkların belli tarihe kadar vergisiz ve ayrıcalıklı imkânlarla milli ekonomiye kazandırılması,</w:t>
      </w:r>
    </w:p>
    <w:p w:rsidR="00AF0E69" w:rsidRPr="00AF0E69" w:rsidRDefault="00AF0E69" w:rsidP="00AF0E69">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b/>
          <w:bCs/>
          <w:color w:val="000000"/>
          <w:sz w:val="27"/>
          <w:szCs w:val="27"/>
          <w:lang w:eastAsia="tr-TR"/>
        </w:rPr>
        <w:t>6552, 6736 ve 7020 sayılı Kanunlar kapsamında ödemeleri devam eden borçlar için </w:t>
      </w:r>
      <w:r w:rsidRPr="00AF0E69">
        <w:rPr>
          <w:rFonts w:ascii="Times New Roman" w:eastAsia="Times New Roman" w:hAnsi="Times New Roman" w:cs="Times New Roman"/>
          <w:b/>
          <w:bCs/>
          <w:color w:val="000000"/>
          <w:sz w:val="27"/>
          <w:szCs w:val="27"/>
          <w:u w:val="single"/>
          <w:lang w:eastAsia="tr-TR"/>
        </w:rPr>
        <w:t>peşin ödeme indirimi hükümlerinden yararlanma</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AF0E69">
        <w:rPr>
          <w:rFonts w:ascii="Times New Roman" w:eastAsia="Times New Roman" w:hAnsi="Times New Roman" w:cs="Times New Roman"/>
          <w:color w:val="000000"/>
          <w:sz w:val="27"/>
          <w:szCs w:val="27"/>
          <w:lang w:eastAsia="tr-TR"/>
        </w:rPr>
        <w:t>gibi</w:t>
      </w:r>
      <w:proofErr w:type="gramEnd"/>
      <w:r w:rsidRPr="00AF0E69">
        <w:rPr>
          <w:rFonts w:ascii="Times New Roman" w:eastAsia="Times New Roman" w:hAnsi="Times New Roman" w:cs="Times New Roman"/>
          <w:color w:val="000000"/>
          <w:sz w:val="27"/>
          <w:szCs w:val="27"/>
          <w:lang w:eastAsia="tr-TR"/>
        </w:rPr>
        <w:t xml:space="preserve"> çok önemli imkânlar getirilmiştir.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b/>
          <w:bCs/>
          <w:color w:val="000000"/>
          <w:sz w:val="27"/>
          <w:szCs w:val="27"/>
          <w:lang w:eastAsia="tr-TR"/>
        </w:rPr>
        <w:t>6552, 6736 ve 7020 sayılı Kanunlar kapsamında yapılandırılmış ve ödenmekte olan alacaklar yeni Kanun kapsamında yapılandırılamayacaktır.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Ancak, anılan Kanunlar kapsamında yapılandırılan ve ödemeleri devam eden borçlardan </w:t>
      </w:r>
      <w:r w:rsidRPr="00AF0E69">
        <w:rPr>
          <w:rFonts w:ascii="Times New Roman" w:eastAsia="Times New Roman" w:hAnsi="Times New Roman" w:cs="Times New Roman"/>
          <w:b/>
          <w:bCs/>
          <w:color w:val="000000"/>
          <w:sz w:val="27"/>
          <w:szCs w:val="27"/>
          <w:lang w:eastAsia="tr-TR"/>
        </w:rPr>
        <w:t>kalan taksitlerin tamamının</w:t>
      </w:r>
      <w:r w:rsidRPr="00AF0E69">
        <w:rPr>
          <w:rFonts w:ascii="Times New Roman" w:eastAsia="Times New Roman" w:hAnsi="Times New Roman" w:cs="Times New Roman"/>
          <w:color w:val="000000"/>
          <w:sz w:val="27"/>
          <w:szCs w:val="27"/>
          <w:lang w:eastAsia="tr-TR"/>
        </w:rPr>
        <w:t>7143 sayılı Kanunla belirlenmiş olan;</w:t>
      </w:r>
    </w:p>
    <w:p w:rsidR="00AF0E69" w:rsidRPr="00AF0E69" w:rsidRDefault="00AF0E69" w:rsidP="00AF0E6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İlk taksit ödeme süresi içinde (1 Ekim 2018 tarihine kadar) ödenmesi halinde bu taksitler içinde yer alan Yİ-ÜFE tutarlarının %90’ının,</w:t>
      </w:r>
    </w:p>
    <w:p w:rsidR="00AF0E69" w:rsidRPr="00AF0E69" w:rsidRDefault="00AF0E69" w:rsidP="00AF0E6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İkinci taksit ödeme süresi içinde (30 Kasım 2018 tarihine kadar) ödenmesi halinde ise bu taksitler içinde yer alan Yİ-ÜFE tutarlarının %50’sinin</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 </w:t>
      </w:r>
      <w:proofErr w:type="gramStart"/>
      <w:r w:rsidRPr="00AF0E69">
        <w:rPr>
          <w:rFonts w:ascii="Times New Roman" w:eastAsia="Times New Roman" w:hAnsi="Times New Roman" w:cs="Times New Roman"/>
          <w:color w:val="000000"/>
          <w:sz w:val="27"/>
          <w:szCs w:val="27"/>
          <w:lang w:eastAsia="tr-TR"/>
        </w:rPr>
        <w:t>tahsilinden</w:t>
      </w:r>
      <w:proofErr w:type="gramEnd"/>
      <w:r w:rsidRPr="00AF0E69">
        <w:rPr>
          <w:rFonts w:ascii="Times New Roman" w:eastAsia="Times New Roman" w:hAnsi="Times New Roman" w:cs="Times New Roman"/>
          <w:color w:val="000000"/>
          <w:sz w:val="27"/>
          <w:szCs w:val="27"/>
          <w:lang w:eastAsia="tr-TR"/>
        </w:rPr>
        <w:t xml:space="preserve"> vazgeçilecektir.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b/>
          <w:bCs/>
          <w:color w:val="000000"/>
          <w:sz w:val="27"/>
          <w:szCs w:val="27"/>
          <w:lang w:eastAsia="tr-TR"/>
        </w:rPr>
        <w:t>Yeni Yapılandırma Kanunu ile getirilen bu indirim imkânından yararlanılabilmesi için ödeme yapıldığı tarihte anılan Kanunlarda öngörülen şartların ihlal edilmemiş olması gereklidir.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Bu çerçevede, 31 Mayıs 2018 tarihine kadar ödenmesi gereken;</w:t>
      </w:r>
    </w:p>
    <w:p w:rsidR="00AF0E69" w:rsidRPr="00AF0E69" w:rsidRDefault="00AF0E69" w:rsidP="00AF0E6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6736 sayılı Bazı Alacakların Yeniden Yapılandırılmasına İlişkin Kanun kapsamında yapılandırılan borçların 8. Taksit,</w:t>
      </w:r>
    </w:p>
    <w:p w:rsidR="00AF0E69" w:rsidRPr="00AF0E69" w:rsidRDefault="00AF0E69" w:rsidP="00AF0E69">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lastRenderedPageBreak/>
        <w:t>7020 sayılı Bazı Alacakların Yeniden Yapılandırılmasına Dair Kanun kapsamında yapılandırılan borçların 6. Taksit,</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AF0E69">
        <w:rPr>
          <w:rFonts w:ascii="Times New Roman" w:eastAsia="Times New Roman" w:hAnsi="Times New Roman" w:cs="Times New Roman"/>
          <w:color w:val="000000"/>
          <w:sz w:val="27"/>
          <w:szCs w:val="27"/>
          <w:lang w:eastAsia="tr-TR"/>
        </w:rPr>
        <w:t>ödemeleri</w:t>
      </w:r>
      <w:proofErr w:type="gramEnd"/>
      <w:r w:rsidRPr="00AF0E69">
        <w:rPr>
          <w:rFonts w:ascii="Times New Roman" w:eastAsia="Times New Roman" w:hAnsi="Times New Roman" w:cs="Times New Roman"/>
          <w:color w:val="000000"/>
          <w:sz w:val="27"/>
          <w:szCs w:val="27"/>
          <w:lang w:eastAsia="tr-TR"/>
        </w:rPr>
        <w:t xml:space="preserve"> ile Temmuz 2018 ayında yapılacak taksit ödemelerinin süresinde yapılması büyük önem arz etmektedir.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Aynı şekilde 6552 sayılı Bazı Alacakların Yeniden Yapılandırılmasına Dair Kanun kapsamında yapılandırılan borçlar için de peşin ödeme indiriminden yararlanılabilmesi için Haziran ve Ağustos 2018 aylarında ödenmesi gereken taksit ödemelerine dikkat edilmesi ve anılan Kanun hükümlerinin ihlal edilmemesi gerekmektedir.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Ödemelerin,</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 www.gib.gov.tr internet sayfamızdan (02:00 - 22:00 saatleri arasında),</w:t>
      </w:r>
      <w:r w:rsidRPr="00AF0E69">
        <w:rPr>
          <w:rFonts w:ascii="Times New Roman" w:eastAsia="Times New Roman" w:hAnsi="Times New Roman" w:cs="Times New Roman"/>
          <w:color w:val="000000"/>
          <w:sz w:val="27"/>
          <w:szCs w:val="27"/>
          <w:lang w:eastAsia="tr-TR"/>
        </w:rPr>
        <w:br/>
        <w:t xml:space="preserve">- İnteraktif Vergi Dairesi uygulamamızdan (IOS ve </w:t>
      </w:r>
      <w:proofErr w:type="spellStart"/>
      <w:r w:rsidRPr="00AF0E69">
        <w:rPr>
          <w:rFonts w:ascii="Times New Roman" w:eastAsia="Times New Roman" w:hAnsi="Times New Roman" w:cs="Times New Roman"/>
          <w:color w:val="000000"/>
          <w:sz w:val="27"/>
          <w:szCs w:val="27"/>
          <w:lang w:eastAsia="tr-TR"/>
        </w:rPr>
        <w:t>Android</w:t>
      </w:r>
      <w:proofErr w:type="spellEnd"/>
      <w:r w:rsidRPr="00AF0E69">
        <w:rPr>
          <w:rFonts w:ascii="Times New Roman" w:eastAsia="Times New Roman" w:hAnsi="Times New Roman" w:cs="Times New Roman"/>
          <w:color w:val="000000"/>
          <w:sz w:val="27"/>
          <w:szCs w:val="27"/>
          <w:lang w:eastAsia="tr-TR"/>
        </w:rPr>
        <w:t>) (02:00 - 22:00 saatleri arasında), </w:t>
      </w:r>
      <w:r w:rsidRPr="00AF0E69">
        <w:rPr>
          <w:rFonts w:ascii="Times New Roman" w:eastAsia="Times New Roman" w:hAnsi="Times New Roman" w:cs="Times New Roman"/>
          <w:color w:val="000000"/>
          <w:sz w:val="27"/>
          <w:szCs w:val="27"/>
          <w:lang w:eastAsia="tr-TR"/>
        </w:rPr>
        <w:br/>
        <w:t xml:space="preserve">- GİB Mobil uygulamamızdan (IOS ve </w:t>
      </w:r>
      <w:proofErr w:type="spellStart"/>
      <w:r w:rsidRPr="00AF0E69">
        <w:rPr>
          <w:rFonts w:ascii="Times New Roman" w:eastAsia="Times New Roman" w:hAnsi="Times New Roman" w:cs="Times New Roman"/>
          <w:color w:val="000000"/>
          <w:sz w:val="27"/>
          <w:szCs w:val="27"/>
          <w:lang w:eastAsia="tr-TR"/>
        </w:rPr>
        <w:t>Android</w:t>
      </w:r>
      <w:proofErr w:type="spellEnd"/>
      <w:r w:rsidRPr="00AF0E69">
        <w:rPr>
          <w:rFonts w:ascii="Times New Roman" w:eastAsia="Times New Roman" w:hAnsi="Times New Roman" w:cs="Times New Roman"/>
          <w:color w:val="000000"/>
          <w:sz w:val="27"/>
          <w:szCs w:val="27"/>
          <w:lang w:eastAsia="tr-TR"/>
        </w:rPr>
        <w:t>)(02:00 - 22:00 saatleri arasında), </w:t>
      </w:r>
      <w:r w:rsidRPr="00AF0E69">
        <w:rPr>
          <w:rFonts w:ascii="Times New Roman" w:eastAsia="Times New Roman" w:hAnsi="Times New Roman" w:cs="Times New Roman"/>
          <w:color w:val="000000"/>
          <w:sz w:val="27"/>
          <w:szCs w:val="27"/>
          <w:lang w:eastAsia="tr-TR"/>
        </w:rPr>
        <w:br/>
        <w:t>- Anlaşmalı bankalardan,</w:t>
      </w:r>
      <w:r w:rsidRPr="00AF0E69">
        <w:rPr>
          <w:rFonts w:ascii="Times New Roman" w:eastAsia="Times New Roman" w:hAnsi="Times New Roman" w:cs="Times New Roman"/>
          <w:color w:val="000000"/>
          <w:sz w:val="27"/>
          <w:szCs w:val="27"/>
          <w:lang w:eastAsia="tr-TR"/>
        </w:rPr>
        <w:br/>
        <w:t>- Vergi dairelerinden</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proofErr w:type="gramStart"/>
      <w:r w:rsidRPr="00AF0E69">
        <w:rPr>
          <w:rFonts w:ascii="Times New Roman" w:eastAsia="Times New Roman" w:hAnsi="Times New Roman" w:cs="Times New Roman"/>
          <w:color w:val="000000"/>
          <w:sz w:val="27"/>
          <w:szCs w:val="27"/>
          <w:lang w:eastAsia="tr-TR"/>
        </w:rPr>
        <w:t>yapılması</w:t>
      </w:r>
      <w:proofErr w:type="gramEnd"/>
      <w:r w:rsidRPr="00AF0E69">
        <w:rPr>
          <w:rFonts w:ascii="Times New Roman" w:eastAsia="Times New Roman" w:hAnsi="Times New Roman" w:cs="Times New Roman"/>
          <w:color w:val="000000"/>
          <w:sz w:val="27"/>
          <w:szCs w:val="27"/>
          <w:lang w:eastAsia="tr-TR"/>
        </w:rPr>
        <w:t xml:space="preserve"> mümkündür.</w:t>
      </w:r>
    </w:p>
    <w:p w:rsidR="00AF0E69" w:rsidRPr="00AF0E69" w:rsidRDefault="00AF0E69" w:rsidP="00AF0E69">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AF0E69">
        <w:rPr>
          <w:rFonts w:ascii="Times New Roman" w:eastAsia="Times New Roman" w:hAnsi="Times New Roman" w:cs="Times New Roman"/>
          <w:color w:val="000000"/>
          <w:sz w:val="27"/>
          <w:szCs w:val="27"/>
          <w:lang w:eastAsia="tr-TR"/>
        </w:rPr>
        <w:t>Kamuoyuna duyurulur.</w:t>
      </w:r>
    </w:p>
    <w:p w:rsidR="004A2386" w:rsidRDefault="00AF0E69"/>
    <w:sectPr w:rsidR="004A2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96"/>
    <w:multiLevelType w:val="multilevel"/>
    <w:tmpl w:val="93CE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65AA5"/>
    <w:multiLevelType w:val="multilevel"/>
    <w:tmpl w:val="618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D00A3"/>
    <w:multiLevelType w:val="multilevel"/>
    <w:tmpl w:val="16F2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3B"/>
    <w:rsid w:val="000B623B"/>
    <w:rsid w:val="000D2EDD"/>
    <w:rsid w:val="007543BF"/>
    <w:rsid w:val="00AF0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1048"/>
  <w15:chartTrackingRefBased/>
  <w15:docId w15:val="{C52FCCEC-CF6D-41A5-8659-F411B364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0E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0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Company>Silentall Unattended Installer</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2018-06-06T08:12:00Z</dcterms:created>
  <dcterms:modified xsi:type="dcterms:W3CDTF">2018-06-06T08:12:00Z</dcterms:modified>
</cp:coreProperties>
</file>